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9C" w:rsidRPr="0004549E" w:rsidRDefault="0068799C" w:rsidP="00442BAB">
      <w:pPr>
        <w:jc w:val="both"/>
        <w:rPr>
          <w:rFonts w:ascii="Arial" w:hAnsi="Arial" w:cs="Arial"/>
          <w:b/>
        </w:rPr>
      </w:pPr>
      <w:r w:rsidRPr="0004549E">
        <w:rPr>
          <w:rFonts w:ascii="Arial" w:hAnsi="Arial" w:cs="Arial"/>
        </w:rPr>
        <w:t xml:space="preserve">Stand: </w:t>
      </w:r>
      <w:r w:rsidR="00812D9B" w:rsidRPr="0004549E">
        <w:rPr>
          <w:rFonts w:ascii="Arial" w:hAnsi="Arial" w:cs="Arial"/>
          <w:b/>
        </w:rPr>
        <w:t>26</w:t>
      </w:r>
      <w:r w:rsidRPr="0004549E">
        <w:rPr>
          <w:rFonts w:ascii="Arial" w:hAnsi="Arial" w:cs="Arial"/>
          <w:b/>
        </w:rPr>
        <w:t>.03.2020 um 1</w:t>
      </w:r>
      <w:r w:rsidR="00812D9B" w:rsidRPr="0004549E">
        <w:rPr>
          <w:rFonts w:ascii="Arial" w:hAnsi="Arial" w:cs="Arial"/>
          <w:b/>
        </w:rPr>
        <w:t>2</w:t>
      </w:r>
      <w:r w:rsidRPr="0004549E">
        <w:rPr>
          <w:rFonts w:ascii="Arial" w:hAnsi="Arial" w:cs="Arial"/>
          <w:b/>
        </w:rPr>
        <w:t xml:space="preserve"> Uhr</w:t>
      </w:r>
    </w:p>
    <w:p w:rsidR="0068799C" w:rsidRPr="0004549E" w:rsidRDefault="0068799C" w:rsidP="00442BAB">
      <w:pPr>
        <w:jc w:val="both"/>
        <w:rPr>
          <w:rFonts w:ascii="Arial" w:hAnsi="Arial" w:cs="Arial"/>
        </w:rPr>
      </w:pPr>
      <w:r w:rsidRPr="0004549E">
        <w:rPr>
          <w:rFonts w:ascii="Arial" w:hAnsi="Arial" w:cs="Arial"/>
        </w:rPr>
        <w:t xml:space="preserve">Liebe </w:t>
      </w:r>
      <w:r w:rsidR="00297C80" w:rsidRPr="0004549E">
        <w:rPr>
          <w:rFonts w:ascii="Arial" w:hAnsi="Arial" w:cs="Arial"/>
        </w:rPr>
        <w:t>Eltern</w:t>
      </w:r>
      <w:r w:rsidRPr="0004549E">
        <w:rPr>
          <w:rFonts w:ascii="Arial" w:hAnsi="Arial" w:cs="Arial"/>
        </w:rPr>
        <w:t>,</w:t>
      </w:r>
    </w:p>
    <w:p w:rsidR="0068799C" w:rsidRPr="0004549E" w:rsidRDefault="0068799C" w:rsidP="00442BAB">
      <w:pPr>
        <w:jc w:val="both"/>
        <w:rPr>
          <w:rFonts w:ascii="Arial" w:hAnsi="Arial" w:cs="Arial"/>
        </w:rPr>
      </w:pPr>
    </w:p>
    <w:p w:rsidR="0068799C" w:rsidRPr="0004549E" w:rsidRDefault="0068799C" w:rsidP="00442BAB">
      <w:pPr>
        <w:jc w:val="both"/>
        <w:rPr>
          <w:rFonts w:ascii="Arial" w:hAnsi="Arial" w:cs="Arial"/>
        </w:rPr>
      </w:pPr>
      <w:r w:rsidRPr="0004549E">
        <w:rPr>
          <w:rFonts w:ascii="Arial" w:hAnsi="Arial" w:cs="Arial"/>
        </w:rPr>
        <w:t xml:space="preserve">aufgrund der aktuellen </w:t>
      </w:r>
      <w:r w:rsidR="00812D9B" w:rsidRPr="0004549E">
        <w:rPr>
          <w:rFonts w:ascii="Arial" w:hAnsi="Arial" w:cs="Arial"/>
        </w:rPr>
        <w:t>gesetzlichen Änderungen</w:t>
      </w:r>
      <w:r w:rsidR="001B06D6" w:rsidRPr="0004549E">
        <w:rPr>
          <w:rFonts w:ascii="Arial" w:hAnsi="Arial" w:cs="Arial"/>
        </w:rPr>
        <w:t xml:space="preserve"> vom 24.03.2020 -2. SARS-CoV-2- EinV- </w:t>
      </w:r>
      <w:r w:rsidRPr="0004549E">
        <w:rPr>
          <w:rFonts w:ascii="Arial" w:hAnsi="Arial" w:cs="Arial"/>
        </w:rPr>
        <w:t xml:space="preserve">bezüglich des Corona-Virus / </w:t>
      </w:r>
      <w:proofErr w:type="spellStart"/>
      <w:r w:rsidRPr="0004549E">
        <w:rPr>
          <w:rFonts w:ascii="Arial" w:hAnsi="Arial" w:cs="Arial"/>
        </w:rPr>
        <w:t>Covid</w:t>
      </w:r>
      <w:proofErr w:type="spellEnd"/>
      <w:r w:rsidRPr="0004549E">
        <w:rPr>
          <w:rFonts w:ascii="Arial" w:hAnsi="Arial" w:cs="Arial"/>
        </w:rPr>
        <w:t xml:space="preserve"> 19 möchten wir Sie informieren.</w:t>
      </w:r>
    </w:p>
    <w:p w:rsidR="00D5537F" w:rsidRDefault="00D5537F" w:rsidP="00442BAB">
      <w:pPr>
        <w:keepNext/>
        <w:jc w:val="both"/>
        <w:outlineLvl w:val="0"/>
        <w:rPr>
          <w:rFonts w:ascii="Arial" w:hAnsi="Arial" w:cs="Arial"/>
          <w:b/>
          <w:u w:val="single"/>
        </w:rPr>
      </w:pPr>
    </w:p>
    <w:p w:rsidR="0068799C" w:rsidRPr="0004549E" w:rsidRDefault="0068799C" w:rsidP="00442BAB">
      <w:pPr>
        <w:keepNext/>
        <w:jc w:val="both"/>
        <w:outlineLvl w:val="0"/>
        <w:rPr>
          <w:rFonts w:ascii="Arial" w:hAnsi="Arial" w:cs="Arial"/>
          <w:b/>
          <w:u w:val="single"/>
        </w:rPr>
      </w:pPr>
      <w:r w:rsidRPr="0004549E">
        <w:rPr>
          <w:rFonts w:ascii="Arial" w:hAnsi="Arial" w:cs="Arial"/>
          <w:b/>
          <w:u w:val="single"/>
        </w:rPr>
        <w:t>Kindertagesstätten und Horte in Trägerschaft der Gemeinde Petersberg</w:t>
      </w:r>
      <w:r w:rsidR="00223A21" w:rsidRPr="0004549E">
        <w:rPr>
          <w:rFonts w:ascii="Arial" w:hAnsi="Arial" w:cs="Arial"/>
          <w:b/>
          <w:u w:val="single"/>
        </w:rPr>
        <w:t xml:space="preserve"> (und KITA Krosigk)</w:t>
      </w:r>
    </w:p>
    <w:p w:rsidR="001B06D6" w:rsidRPr="0004549E" w:rsidRDefault="0068799C" w:rsidP="00442BAB">
      <w:pPr>
        <w:jc w:val="both"/>
        <w:rPr>
          <w:rFonts w:ascii="Arial" w:hAnsi="Arial" w:cs="Arial"/>
        </w:rPr>
      </w:pPr>
      <w:r w:rsidRPr="0004549E">
        <w:rPr>
          <w:rFonts w:ascii="Arial" w:hAnsi="Arial" w:cs="Arial"/>
        </w:rPr>
        <w:t xml:space="preserve">Seit Mittwoch, den </w:t>
      </w:r>
      <w:r w:rsidRPr="0004549E">
        <w:rPr>
          <w:rFonts w:ascii="Arial" w:hAnsi="Arial" w:cs="Arial"/>
          <w:b/>
        </w:rPr>
        <w:t>1</w:t>
      </w:r>
      <w:r w:rsidR="005B75EA" w:rsidRPr="0004549E">
        <w:rPr>
          <w:rFonts w:ascii="Arial" w:hAnsi="Arial" w:cs="Arial"/>
          <w:b/>
        </w:rPr>
        <w:t>5</w:t>
      </w:r>
      <w:r w:rsidRPr="0004549E">
        <w:rPr>
          <w:rFonts w:ascii="Arial" w:hAnsi="Arial" w:cs="Arial"/>
          <w:b/>
        </w:rPr>
        <w:t>. März. 2020 dürfen nur noch Kinder in unseren Kindertagesstätten und Horten betreut werden</w:t>
      </w:r>
      <w:r w:rsidRPr="0004549E">
        <w:rPr>
          <w:rFonts w:ascii="Arial" w:hAnsi="Arial" w:cs="Arial"/>
        </w:rPr>
        <w:t xml:space="preserve">, wenn </w:t>
      </w:r>
    </w:p>
    <w:p w:rsidR="001B06D6" w:rsidRPr="0004549E" w:rsidRDefault="0068799C" w:rsidP="00442BAB">
      <w:pPr>
        <w:pStyle w:val="Listenabsatz"/>
        <w:numPr>
          <w:ilvl w:val="0"/>
          <w:numId w:val="2"/>
        </w:numPr>
        <w:jc w:val="both"/>
        <w:rPr>
          <w:rFonts w:ascii="Arial" w:hAnsi="Arial" w:cs="Arial"/>
          <w:u w:val="single"/>
        </w:rPr>
      </w:pPr>
      <w:r w:rsidRPr="0004549E">
        <w:rPr>
          <w:rFonts w:ascii="Arial" w:hAnsi="Arial" w:cs="Arial"/>
          <w:b/>
        </w:rPr>
        <w:t>beide Erziehungsberechtigten</w:t>
      </w:r>
      <w:r w:rsidR="00812D9B" w:rsidRPr="0004549E">
        <w:rPr>
          <w:rFonts w:ascii="Arial" w:hAnsi="Arial" w:cs="Arial"/>
        </w:rPr>
        <w:t xml:space="preserve"> oder</w:t>
      </w:r>
      <w:r w:rsidRPr="0004549E">
        <w:rPr>
          <w:rFonts w:ascii="Arial" w:hAnsi="Arial" w:cs="Arial"/>
        </w:rPr>
        <w:t xml:space="preserve"> </w:t>
      </w:r>
    </w:p>
    <w:p w:rsidR="001B06D6" w:rsidRPr="0004549E" w:rsidRDefault="0068799C" w:rsidP="00442BAB">
      <w:pPr>
        <w:pStyle w:val="Listenabsatz"/>
        <w:numPr>
          <w:ilvl w:val="0"/>
          <w:numId w:val="2"/>
        </w:numPr>
        <w:jc w:val="both"/>
        <w:rPr>
          <w:rFonts w:ascii="Arial" w:hAnsi="Arial" w:cs="Arial"/>
          <w:u w:val="single"/>
        </w:rPr>
      </w:pPr>
      <w:r w:rsidRPr="0004549E">
        <w:rPr>
          <w:rFonts w:ascii="Arial" w:hAnsi="Arial" w:cs="Arial"/>
        </w:rPr>
        <w:t xml:space="preserve">der </w:t>
      </w:r>
      <w:r w:rsidRPr="0004549E">
        <w:rPr>
          <w:rFonts w:ascii="Arial" w:hAnsi="Arial" w:cs="Arial"/>
          <w:b/>
        </w:rPr>
        <w:t>Alleinerziehende</w:t>
      </w:r>
      <w:r w:rsidRPr="0004549E">
        <w:rPr>
          <w:rFonts w:ascii="Arial" w:hAnsi="Arial" w:cs="Arial"/>
        </w:rPr>
        <w:t xml:space="preserve"> </w:t>
      </w:r>
    </w:p>
    <w:p w:rsidR="001B06D6" w:rsidRPr="0004549E" w:rsidRDefault="0068799C" w:rsidP="00442BAB">
      <w:pPr>
        <w:jc w:val="both"/>
        <w:rPr>
          <w:rFonts w:ascii="Arial" w:hAnsi="Arial" w:cs="Arial"/>
          <w:b/>
        </w:rPr>
      </w:pPr>
      <w:r w:rsidRPr="0004549E">
        <w:rPr>
          <w:rFonts w:ascii="Arial" w:hAnsi="Arial" w:cs="Arial"/>
        </w:rPr>
        <w:t xml:space="preserve">zur Gruppe der </w:t>
      </w:r>
      <w:r w:rsidR="00812D9B" w:rsidRPr="0004549E">
        <w:rPr>
          <w:rFonts w:ascii="Arial" w:hAnsi="Arial" w:cs="Arial"/>
        </w:rPr>
        <w:t xml:space="preserve">im Bereich der </w:t>
      </w:r>
      <w:r w:rsidR="00812D9B" w:rsidRPr="0004549E">
        <w:rPr>
          <w:rFonts w:ascii="Arial" w:hAnsi="Arial" w:cs="Arial"/>
          <w:b/>
        </w:rPr>
        <w:t>kritischen Infrastruktur</w:t>
      </w:r>
      <w:r w:rsidR="00812D9B" w:rsidRPr="0004549E">
        <w:rPr>
          <w:rFonts w:ascii="Arial" w:hAnsi="Arial" w:cs="Arial"/>
        </w:rPr>
        <w:t xml:space="preserve"> </w:t>
      </w:r>
      <w:r w:rsidR="001B06D6" w:rsidRPr="0004549E">
        <w:rPr>
          <w:rFonts w:ascii="Arial" w:hAnsi="Arial" w:cs="Arial"/>
        </w:rPr>
        <w:t xml:space="preserve">gem. § 12 Absatz 3 Nr. 2-4 </w:t>
      </w:r>
      <w:r w:rsidR="005B75EA" w:rsidRPr="0004549E">
        <w:rPr>
          <w:rFonts w:ascii="Arial" w:hAnsi="Arial" w:cs="Arial"/>
        </w:rPr>
        <w:t xml:space="preserve">tätigen </w:t>
      </w:r>
      <w:r w:rsidR="005B75EA" w:rsidRPr="0004549E">
        <w:rPr>
          <w:rFonts w:ascii="Arial" w:hAnsi="Arial" w:cs="Arial"/>
        </w:rPr>
        <w:t xml:space="preserve">und zu den unentbehrlichen </w:t>
      </w:r>
      <w:r w:rsidR="005B75EA" w:rsidRPr="0004549E">
        <w:rPr>
          <w:rFonts w:ascii="Arial" w:hAnsi="Arial" w:cs="Arial"/>
          <w:b/>
        </w:rPr>
        <w:t>Schlüsselperson</w:t>
      </w:r>
      <w:r w:rsidR="005114F4" w:rsidRPr="0004549E">
        <w:rPr>
          <w:rFonts w:ascii="Arial" w:hAnsi="Arial" w:cs="Arial"/>
          <w:b/>
        </w:rPr>
        <w:t>en</w:t>
      </w:r>
      <w:r w:rsidR="005B75EA" w:rsidRPr="0004549E">
        <w:rPr>
          <w:rFonts w:ascii="Arial" w:hAnsi="Arial" w:cs="Arial"/>
          <w:b/>
        </w:rPr>
        <w:t xml:space="preserve"> </w:t>
      </w:r>
      <w:r w:rsidR="005B75EA" w:rsidRPr="0004549E">
        <w:rPr>
          <w:rFonts w:ascii="Arial" w:hAnsi="Arial" w:cs="Arial"/>
        </w:rPr>
        <w:t xml:space="preserve">gehören </w:t>
      </w:r>
      <w:r w:rsidR="001B06D6" w:rsidRPr="0004549E">
        <w:rPr>
          <w:rFonts w:ascii="Arial" w:hAnsi="Arial" w:cs="Arial"/>
          <w:b/>
        </w:rPr>
        <w:t xml:space="preserve">oder </w:t>
      </w:r>
    </w:p>
    <w:p w:rsidR="001B06D6" w:rsidRPr="0004549E" w:rsidRDefault="001B06D6" w:rsidP="00442BAB">
      <w:pPr>
        <w:pStyle w:val="Listenabsatz"/>
        <w:numPr>
          <w:ilvl w:val="0"/>
          <w:numId w:val="2"/>
        </w:numPr>
        <w:jc w:val="both"/>
        <w:rPr>
          <w:rFonts w:ascii="Arial" w:hAnsi="Arial" w:cs="Arial"/>
          <w:u w:val="single"/>
        </w:rPr>
      </w:pPr>
      <w:r w:rsidRPr="0004549E">
        <w:rPr>
          <w:rFonts w:ascii="Arial" w:hAnsi="Arial" w:cs="Arial"/>
        </w:rPr>
        <w:t>ein Elternteil zu dem Schlüsselpersonal (</w:t>
      </w:r>
      <w:r w:rsidRPr="0004549E">
        <w:rPr>
          <w:rFonts w:ascii="Arial" w:hAnsi="Arial" w:cs="Arial"/>
        </w:rPr>
        <w:t>gem. §12 Absatz 3 Nr. 1. gem. 2. SARS-CoV-2- EinV</w:t>
      </w:r>
      <w:r w:rsidRPr="0004549E">
        <w:rPr>
          <w:rFonts w:ascii="Arial" w:hAnsi="Arial" w:cs="Arial"/>
        </w:rPr>
        <w:t xml:space="preserve">) </w:t>
      </w:r>
      <w:r w:rsidR="0068799C" w:rsidRPr="0004549E">
        <w:rPr>
          <w:rFonts w:ascii="Arial" w:hAnsi="Arial" w:cs="Arial"/>
        </w:rPr>
        <w:t>gehör</w:t>
      </w:r>
      <w:r w:rsidRPr="0004549E">
        <w:rPr>
          <w:rFonts w:ascii="Arial" w:hAnsi="Arial" w:cs="Arial"/>
        </w:rPr>
        <w:t>t</w:t>
      </w:r>
    </w:p>
    <w:p w:rsidR="001B06D6" w:rsidRPr="0004549E" w:rsidRDefault="0068799C" w:rsidP="00442BAB">
      <w:pPr>
        <w:jc w:val="both"/>
        <w:rPr>
          <w:rFonts w:ascii="Arial" w:hAnsi="Arial" w:cs="Arial"/>
        </w:rPr>
      </w:pPr>
      <w:r w:rsidRPr="0004549E">
        <w:rPr>
          <w:rFonts w:ascii="Arial" w:hAnsi="Arial" w:cs="Arial"/>
        </w:rPr>
        <w:t xml:space="preserve">und sich eine </w:t>
      </w:r>
      <w:r w:rsidRPr="0004549E">
        <w:rPr>
          <w:rFonts w:ascii="Arial" w:hAnsi="Arial" w:cs="Arial"/>
          <w:b/>
        </w:rPr>
        <w:t>Betreuung anders nicht organisieren</w:t>
      </w:r>
      <w:r w:rsidRPr="0004549E">
        <w:rPr>
          <w:rFonts w:ascii="Arial" w:hAnsi="Arial" w:cs="Arial"/>
        </w:rPr>
        <w:t xml:space="preserve"> lässt. </w:t>
      </w:r>
    </w:p>
    <w:p w:rsidR="0068799C" w:rsidRPr="0004549E" w:rsidRDefault="0068799C" w:rsidP="00442BAB">
      <w:pPr>
        <w:jc w:val="both"/>
        <w:rPr>
          <w:rFonts w:ascii="Arial" w:hAnsi="Arial" w:cs="Arial"/>
          <w:u w:val="single"/>
        </w:rPr>
      </w:pPr>
      <w:r w:rsidRPr="0004549E">
        <w:rPr>
          <w:rFonts w:ascii="Arial" w:hAnsi="Arial" w:cs="Arial"/>
          <w:u w:val="single"/>
        </w:rPr>
        <w:t>Die Kinder werden in den Einrichtungen betreut, die sie auch sonst besuchen.</w:t>
      </w:r>
    </w:p>
    <w:p w:rsidR="0068799C" w:rsidRPr="0004549E" w:rsidRDefault="0068799C" w:rsidP="005114F4">
      <w:pPr>
        <w:jc w:val="both"/>
        <w:rPr>
          <w:rFonts w:ascii="Arial" w:hAnsi="Arial" w:cs="Arial"/>
        </w:rPr>
      </w:pPr>
      <w:r w:rsidRPr="0004549E">
        <w:rPr>
          <w:rFonts w:ascii="Arial" w:hAnsi="Arial" w:cs="Arial"/>
        </w:rPr>
        <w:t xml:space="preserve">Wenn der </w:t>
      </w:r>
      <w:r w:rsidRPr="0004549E">
        <w:rPr>
          <w:rFonts w:ascii="Arial" w:hAnsi="Arial" w:cs="Arial"/>
          <w:b/>
        </w:rPr>
        <w:t>Besuch ihres Kindes in der Kita ununterbrochen wurde</w:t>
      </w:r>
      <w:r w:rsidRPr="0004549E">
        <w:rPr>
          <w:rFonts w:ascii="Arial" w:hAnsi="Arial" w:cs="Arial"/>
        </w:rPr>
        <w:t xml:space="preserve"> und Sie diesen mit der </w:t>
      </w:r>
      <w:r w:rsidRPr="0004549E">
        <w:rPr>
          <w:rFonts w:ascii="Arial" w:hAnsi="Arial" w:cs="Arial"/>
          <w:b/>
        </w:rPr>
        <w:t>Vorlage</w:t>
      </w:r>
      <w:r w:rsidRPr="0004549E">
        <w:rPr>
          <w:rFonts w:ascii="Arial" w:hAnsi="Arial" w:cs="Arial"/>
        </w:rPr>
        <w:t xml:space="preserve"> der zwingend notwendigen </w:t>
      </w:r>
      <w:r w:rsidRPr="0004549E">
        <w:rPr>
          <w:rFonts w:ascii="Arial" w:hAnsi="Arial" w:cs="Arial"/>
          <w:b/>
        </w:rPr>
        <w:t xml:space="preserve">Arbeitgeberbescheinigung </w:t>
      </w:r>
      <w:r w:rsidRPr="0004549E">
        <w:rPr>
          <w:rFonts w:ascii="Arial" w:hAnsi="Arial" w:cs="Arial"/>
          <w:color w:val="ED7D31" w:themeColor="accent2"/>
        </w:rPr>
        <w:t xml:space="preserve">(Link zum </w:t>
      </w:r>
      <w:r w:rsidR="005B75EA" w:rsidRPr="0004549E">
        <w:rPr>
          <w:rFonts w:ascii="Arial" w:hAnsi="Arial" w:cs="Arial"/>
          <w:color w:val="ED7D31" w:themeColor="accent2"/>
        </w:rPr>
        <w:t xml:space="preserve">neunen </w:t>
      </w:r>
      <w:r w:rsidRPr="0004549E">
        <w:rPr>
          <w:rFonts w:ascii="Arial" w:hAnsi="Arial" w:cs="Arial"/>
          <w:color w:val="ED7D31" w:themeColor="accent2"/>
        </w:rPr>
        <w:t>Formular -</w:t>
      </w:r>
      <w:r w:rsidRPr="0004549E">
        <w:rPr>
          <w:rFonts w:ascii="Arial" w:hAnsi="Arial" w:cs="Arial"/>
          <w:b/>
          <w:color w:val="ED7D31" w:themeColor="accent2"/>
        </w:rPr>
        <w:t>Arbeitgeberbescheinigung zur Notbetreuung</w:t>
      </w:r>
      <w:r w:rsidRPr="0004549E">
        <w:rPr>
          <w:rFonts w:ascii="Arial" w:hAnsi="Arial" w:cs="Arial"/>
          <w:color w:val="ED7D31" w:themeColor="accent2"/>
        </w:rPr>
        <w:t>- einfügen)</w:t>
      </w:r>
      <w:r w:rsidRPr="0004549E">
        <w:rPr>
          <w:rFonts w:ascii="Arial" w:hAnsi="Arial" w:cs="Arial"/>
        </w:rPr>
        <w:t xml:space="preserve"> </w:t>
      </w:r>
      <w:r w:rsidR="00442BAB" w:rsidRPr="0004549E">
        <w:rPr>
          <w:rFonts w:ascii="Arial" w:hAnsi="Arial" w:cs="Arial"/>
          <w:b/>
        </w:rPr>
        <w:t>wiederaufnehmen</w:t>
      </w:r>
      <w:r w:rsidRPr="0004549E">
        <w:rPr>
          <w:rFonts w:ascii="Arial" w:hAnsi="Arial" w:cs="Arial"/>
          <w:b/>
        </w:rPr>
        <w:t xml:space="preserve"> möchten</w:t>
      </w:r>
      <w:r w:rsidRPr="0004549E">
        <w:rPr>
          <w:rFonts w:ascii="Arial" w:hAnsi="Arial" w:cs="Arial"/>
        </w:rPr>
        <w:t xml:space="preserve">, ist dies spätestens </w:t>
      </w:r>
      <w:r w:rsidRPr="0004549E">
        <w:rPr>
          <w:rFonts w:ascii="Arial" w:hAnsi="Arial" w:cs="Arial"/>
          <w:b/>
        </w:rPr>
        <w:t>einen Tag vor Aufnahme der Notbetreuung in der Zeit von 7-12 Uhr</w:t>
      </w:r>
      <w:r w:rsidRPr="0004549E">
        <w:rPr>
          <w:rFonts w:ascii="Arial" w:hAnsi="Arial" w:cs="Arial"/>
        </w:rPr>
        <w:t xml:space="preserve"> in der Gemeinde Petersberg </w:t>
      </w:r>
      <w:r w:rsidRPr="0004549E">
        <w:rPr>
          <w:rFonts w:ascii="Arial" w:hAnsi="Arial" w:cs="Arial"/>
          <w:b/>
        </w:rPr>
        <w:t>anzumelden</w:t>
      </w:r>
      <w:r w:rsidRPr="0004549E">
        <w:rPr>
          <w:rFonts w:ascii="Arial" w:hAnsi="Arial" w:cs="Arial"/>
        </w:rPr>
        <w:t xml:space="preserve"> über: </w:t>
      </w:r>
      <w:r w:rsidRPr="0004549E">
        <w:rPr>
          <w:rFonts w:ascii="Arial" w:hAnsi="Arial" w:cs="Arial"/>
        </w:rPr>
        <w:tab/>
      </w:r>
      <w:r w:rsidR="00442BAB" w:rsidRPr="0004549E">
        <w:rPr>
          <w:rFonts w:ascii="Arial" w:hAnsi="Arial" w:cs="Arial"/>
        </w:rPr>
        <w:tab/>
      </w:r>
      <w:hyperlink r:id="rId6" w:history="1">
        <w:r w:rsidR="005B75EA" w:rsidRPr="0004549E">
          <w:rPr>
            <w:rStyle w:val="Hyperlink"/>
            <w:rFonts w:ascii="Arial" w:hAnsi="Arial" w:cs="Arial"/>
            <w:b/>
            <w:color w:val="5B9BD5" w:themeColor="accent1"/>
          </w:rPr>
          <w:t>kita-hort@gemeinde-petersberg.de</w:t>
        </w:r>
      </w:hyperlink>
      <w:r w:rsidRPr="0004549E">
        <w:rPr>
          <w:rFonts w:ascii="Arial" w:hAnsi="Arial" w:cs="Arial"/>
          <w:color w:val="5B9BD5" w:themeColor="accent1"/>
        </w:rPr>
        <w:t xml:space="preserve">   </w:t>
      </w:r>
    </w:p>
    <w:p w:rsidR="0004549E" w:rsidRPr="0004549E" w:rsidRDefault="0004549E" w:rsidP="00442BAB">
      <w:pPr>
        <w:jc w:val="both"/>
        <w:rPr>
          <w:rFonts w:ascii="Arial" w:hAnsi="Arial" w:cs="Arial"/>
          <w:sz w:val="2"/>
          <w:szCs w:val="2"/>
          <w:u w:val="single"/>
        </w:rPr>
      </w:pPr>
    </w:p>
    <w:p w:rsidR="0068799C" w:rsidRPr="0004549E" w:rsidRDefault="0068799C" w:rsidP="00442BAB">
      <w:pPr>
        <w:jc w:val="both"/>
        <w:rPr>
          <w:rFonts w:ascii="Arial" w:hAnsi="Arial" w:cs="Arial"/>
        </w:rPr>
      </w:pPr>
      <w:r w:rsidRPr="00D5537F">
        <w:rPr>
          <w:rFonts w:ascii="Arial" w:hAnsi="Arial" w:cs="Arial"/>
          <w:b/>
          <w:u w:val="single"/>
        </w:rPr>
        <w:t xml:space="preserve">Zur Gruppe der </w:t>
      </w:r>
      <w:r w:rsidR="00442BAB" w:rsidRPr="00D5537F">
        <w:rPr>
          <w:rFonts w:ascii="Arial" w:hAnsi="Arial" w:cs="Arial"/>
          <w:b/>
          <w:u w:val="single"/>
        </w:rPr>
        <w:t>im Bereich der kritischen Infrastruktur</w:t>
      </w:r>
      <w:r w:rsidR="00442BAB" w:rsidRPr="0004549E">
        <w:rPr>
          <w:rFonts w:ascii="Arial" w:hAnsi="Arial" w:cs="Arial"/>
          <w:u w:val="single"/>
        </w:rPr>
        <w:t xml:space="preserve"> tätigen, </w:t>
      </w:r>
      <w:r w:rsidRPr="0004549E">
        <w:rPr>
          <w:rFonts w:ascii="Arial" w:hAnsi="Arial" w:cs="Arial"/>
          <w:b/>
          <w:u w:val="single"/>
        </w:rPr>
        <w:t>unentbehrlichen Schlüsselpersonen</w:t>
      </w:r>
      <w:r w:rsidRPr="0004549E">
        <w:rPr>
          <w:rFonts w:ascii="Arial" w:hAnsi="Arial" w:cs="Arial"/>
          <w:u w:val="single"/>
        </w:rPr>
        <w:t xml:space="preserve"> </w:t>
      </w:r>
      <w:r w:rsidR="00442BAB" w:rsidRPr="0004549E">
        <w:rPr>
          <w:rFonts w:ascii="Arial" w:hAnsi="Arial" w:cs="Arial"/>
          <w:u w:val="single"/>
        </w:rPr>
        <w:t>gehören</w:t>
      </w:r>
      <w:r w:rsidR="00442BAB" w:rsidRPr="0004549E">
        <w:rPr>
          <w:rFonts w:ascii="Arial" w:hAnsi="Arial" w:cs="Arial"/>
        </w:rPr>
        <w:t xml:space="preserve"> </w:t>
      </w:r>
      <w:r w:rsidR="00442BAB" w:rsidRPr="0004549E">
        <w:rPr>
          <w:rFonts w:ascii="Arial" w:hAnsi="Arial" w:cs="Arial"/>
        </w:rPr>
        <w:t>gem. 2. SARS-CoV-2- EinV</w:t>
      </w:r>
      <w:r w:rsidR="00442BAB" w:rsidRPr="0004549E">
        <w:rPr>
          <w:rFonts w:ascii="Arial" w:hAnsi="Arial" w:cs="Arial"/>
        </w:rPr>
        <w:t xml:space="preserve"> </w:t>
      </w:r>
      <w:r w:rsidR="00442BAB" w:rsidRPr="0004549E">
        <w:rPr>
          <w:rFonts w:ascii="Arial" w:hAnsi="Arial" w:cs="Arial"/>
        </w:rPr>
        <w:t>§ 12 Absatz 3 Nr</w:t>
      </w:r>
      <w:r w:rsidR="00442BAB" w:rsidRPr="0004549E">
        <w:rPr>
          <w:rFonts w:ascii="Arial" w:hAnsi="Arial" w:cs="Arial"/>
        </w:rPr>
        <w:t>.</w:t>
      </w:r>
      <w:r w:rsidRPr="0004549E">
        <w:rPr>
          <w:rFonts w:ascii="Arial" w:hAnsi="Arial" w:cs="Arial"/>
        </w:rPr>
        <w:t>:</w:t>
      </w:r>
    </w:p>
    <w:p w:rsidR="00442BAB" w:rsidRPr="0004549E" w:rsidRDefault="00442BAB" w:rsidP="00442BAB">
      <w:pPr>
        <w:pStyle w:val="Postvermerk"/>
        <w:spacing w:line="240" w:lineRule="auto"/>
        <w:jc w:val="both"/>
        <w:rPr>
          <w:rFonts w:ascii="Arial" w:hAnsi="Arial" w:cs="Arial"/>
          <w:b/>
          <w:sz w:val="2"/>
          <w:szCs w:val="2"/>
        </w:rPr>
      </w:pPr>
    </w:p>
    <w:p w:rsidR="00442BAB" w:rsidRPr="0004549E" w:rsidRDefault="00442BAB" w:rsidP="00442BAB">
      <w:pPr>
        <w:pStyle w:val="Postvermerk"/>
        <w:numPr>
          <w:ilvl w:val="0"/>
          <w:numId w:val="3"/>
        </w:numPr>
        <w:spacing w:before="240" w:line="240" w:lineRule="auto"/>
        <w:jc w:val="both"/>
        <w:rPr>
          <w:rFonts w:ascii="Arial" w:eastAsiaTheme="minorHAnsi" w:hAnsi="Arial" w:cs="Arial"/>
          <w:sz w:val="22"/>
          <w:szCs w:val="22"/>
          <w:lang w:eastAsia="en-US"/>
        </w:rPr>
      </w:pPr>
      <w:r w:rsidRPr="0004549E">
        <w:rPr>
          <w:rFonts w:ascii="Arial" w:eastAsiaTheme="minorHAnsi" w:hAnsi="Arial" w:cs="Arial"/>
          <w:sz w:val="22"/>
          <w:szCs w:val="22"/>
          <w:lang w:eastAsia="en-US"/>
        </w:rPr>
        <w:t>medizinischen, veterinärmedizinischen, pharmazeutischen und pflegerischen Versorgung, einschließlich zur Aufrechterhaltung dieser notwendigen Unternehmen</w:t>
      </w:r>
    </w:p>
    <w:p w:rsidR="00442BAB" w:rsidRPr="0004549E" w:rsidRDefault="00442BAB" w:rsidP="00442BAB">
      <w:pPr>
        <w:pStyle w:val="Postvermerk"/>
        <w:numPr>
          <w:ilvl w:val="0"/>
          <w:numId w:val="3"/>
        </w:numPr>
        <w:spacing w:before="240" w:line="240" w:lineRule="auto"/>
        <w:jc w:val="both"/>
        <w:rPr>
          <w:rFonts w:ascii="Arial" w:hAnsi="Arial" w:cs="Arial"/>
          <w:sz w:val="22"/>
          <w:szCs w:val="22"/>
        </w:rPr>
      </w:pPr>
      <w:r w:rsidRPr="0004549E">
        <w:rPr>
          <w:rFonts w:ascii="Arial" w:hAnsi="Arial" w:cs="Arial"/>
          <w:sz w:val="22"/>
          <w:szCs w:val="22"/>
        </w:rPr>
        <w:t xml:space="preserve">Bundeswehr, Parlament, Justiz (einschließl. Rea), Regierung, Verwaltung, Maßregel- u. Abschiebungshaftvollzug, </w:t>
      </w:r>
      <w:proofErr w:type="spellStart"/>
      <w:r w:rsidRPr="0004549E">
        <w:rPr>
          <w:rFonts w:ascii="Arial" w:hAnsi="Arial" w:cs="Arial"/>
          <w:sz w:val="22"/>
          <w:szCs w:val="22"/>
        </w:rPr>
        <w:t>öffentl</w:t>
      </w:r>
      <w:proofErr w:type="spellEnd"/>
      <w:r w:rsidRPr="0004549E">
        <w:rPr>
          <w:rFonts w:ascii="Arial" w:hAnsi="Arial" w:cs="Arial"/>
          <w:sz w:val="22"/>
          <w:szCs w:val="22"/>
        </w:rPr>
        <w:t xml:space="preserve">. Sicherheit u. Ordnung, Polizei, Agentur f. Arbeit, Jobcenter, Arbeits-, Gesundheits- u. Verbraucherschutz, Straßenmeistereien u. Straßenbetriebe, freiwillige Feuerwehr, Katastrophenschutz, Rettungsdienst sowie Beschäftigte die von ihrem Dienstherrn unabkömmlich gestellt werden </w:t>
      </w:r>
    </w:p>
    <w:p w:rsidR="00442BAB" w:rsidRPr="0004549E" w:rsidRDefault="00442BAB" w:rsidP="00442BAB">
      <w:pPr>
        <w:pStyle w:val="Postvermerk"/>
        <w:numPr>
          <w:ilvl w:val="0"/>
          <w:numId w:val="3"/>
        </w:numPr>
        <w:spacing w:before="240" w:line="240" w:lineRule="auto"/>
        <w:jc w:val="both"/>
        <w:rPr>
          <w:rFonts w:ascii="Arial" w:hAnsi="Arial" w:cs="Arial"/>
          <w:sz w:val="22"/>
          <w:szCs w:val="22"/>
        </w:rPr>
      </w:pPr>
      <w:r w:rsidRPr="0004549E">
        <w:rPr>
          <w:rFonts w:ascii="Arial" w:hAnsi="Arial" w:cs="Arial"/>
          <w:sz w:val="22"/>
          <w:szCs w:val="22"/>
        </w:rPr>
        <w:t>Presse, Medien, Telekommunikation, Energie (Strom, Wärme, Gas, Kraftstoffe), Wasser, Finanzen- u. Versicherungen, ÖPNV, Entsorgung, Landwirtschaft, Versorgung mit Lebens- u. Hygienemitteln, Zulieferung- u. Logistik</w:t>
      </w:r>
    </w:p>
    <w:p w:rsidR="00442BAB" w:rsidRPr="0004549E" w:rsidRDefault="00442BAB" w:rsidP="00442BAB">
      <w:pPr>
        <w:pStyle w:val="Postvermerk"/>
        <w:numPr>
          <w:ilvl w:val="0"/>
          <w:numId w:val="3"/>
        </w:numPr>
        <w:spacing w:before="240" w:line="240" w:lineRule="auto"/>
        <w:jc w:val="both"/>
        <w:rPr>
          <w:rFonts w:ascii="Arial" w:hAnsi="Arial" w:cs="Arial"/>
          <w:sz w:val="22"/>
          <w:szCs w:val="22"/>
        </w:rPr>
      </w:pPr>
      <w:r w:rsidRPr="0004549E">
        <w:rPr>
          <w:rFonts w:ascii="Arial" w:hAnsi="Arial" w:cs="Arial"/>
          <w:sz w:val="22"/>
          <w:szCs w:val="22"/>
        </w:rPr>
        <w:t>Beratungspersonal der Schwangerschaftskonfliktberatung, Frauen- und Kinderschutz, soziale Kriseninterventionseinrichtungen</w:t>
      </w:r>
    </w:p>
    <w:p w:rsidR="0068799C" w:rsidRPr="0004549E" w:rsidRDefault="00442BAB" w:rsidP="00442BAB">
      <w:pPr>
        <w:pStyle w:val="Postvermerk"/>
        <w:numPr>
          <w:ilvl w:val="0"/>
          <w:numId w:val="3"/>
        </w:numPr>
        <w:spacing w:before="240" w:line="240" w:lineRule="auto"/>
        <w:jc w:val="both"/>
        <w:rPr>
          <w:rFonts w:ascii="Arial" w:hAnsi="Arial" w:cs="Arial"/>
          <w:sz w:val="22"/>
          <w:szCs w:val="22"/>
        </w:rPr>
      </w:pPr>
      <w:r w:rsidRPr="0004549E">
        <w:rPr>
          <w:rFonts w:ascii="Arial" w:hAnsi="Arial" w:cs="Arial"/>
          <w:sz w:val="22"/>
          <w:szCs w:val="22"/>
        </w:rPr>
        <w:t>Bestatter, Beschäftigte in Krematorien</w:t>
      </w:r>
    </w:p>
    <w:p w:rsidR="00442BAB" w:rsidRPr="0004549E" w:rsidRDefault="00442BAB" w:rsidP="00442BAB">
      <w:pPr>
        <w:spacing w:line="240" w:lineRule="auto"/>
        <w:ind w:left="720"/>
        <w:contextualSpacing/>
        <w:jc w:val="both"/>
        <w:rPr>
          <w:rFonts w:ascii="Arial" w:hAnsi="Arial" w:cs="Arial"/>
        </w:rPr>
      </w:pPr>
    </w:p>
    <w:p w:rsidR="00442BAB" w:rsidRPr="0004549E" w:rsidRDefault="00442BAB" w:rsidP="00442BAB">
      <w:pPr>
        <w:spacing w:line="240" w:lineRule="auto"/>
        <w:ind w:left="720"/>
        <w:contextualSpacing/>
        <w:jc w:val="both"/>
        <w:rPr>
          <w:rFonts w:ascii="Arial" w:hAnsi="Arial" w:cs="Arial"/>
        </w:rPr>
      </w:pPr>
    </w:p>
    <w:p w:rsidR="0068799C" w:rsidRPr="0004549E" w:rsidRDefault="0068799C" w:rsidP="0068799C">
      <w:pPr>
        <w:jc w:val="both"/>
        <w:rPr>
          <w:rFonts w:ascii="Arial" w:hAnsi="Arial" w:cs="Arial"/>
        </w:rPr>
      </w:pPr>
      <w:r w:rsidRPr="0004549E">
        <w:rPr>
          <w:rFonts w:ascii="Arial" w:hAnsi="Arial" w:cs="Arial"/>
        </w:rPr>
        <w:t xml:space="preserve">Diese Maßnahmen werden nicht mehr durchgeführt, wenn eine Einrichtung geschlossen wurde oder geschlossen werden muss, weil Beschäftigte oder betreute Kinder positiv auf den Erreger Corona SARS-Co V-2 getestet wurden.  </w:t>
      </w:r>
    </w:p>
    <w:p w:rsidR="0068799C" w:rsidRPr="0004549E" w:rsidRDefault="0068799C" w:rsidP="0068799C">
      <w:pPr>
        <w:jc w:val="both"/>
        <w:rPr>
          <w:rFonts w:ascii="Arial" w:hAnsi="Arial" w:cs="Arial"/>
        </w:rPr>
      </w:pPr>
      <w:r w:rsidRPr="0004549E">
        <w:rPr>
          <w:rFonts w:ascii="Arial" w:hAnsi="Arial" w:cs="Arial"/>
        </w:rPr>
        <w:t xml:space="preserve">Des Weiteren bleiben die bereits angeordneten Maßnahmen zum Infektionsschutz in den Betreuungseinrichtungen bestehen.  Das heißt, </w:t>
      </w:r>
      <w:r w:rsidRPr="0004549E">
        <w:rPr>
          <w:rFonts w:ascii="Arial" w:hAnsi="Arial" w:cs="Arial"/>
          <w:b/>
        </w:rPr>
        <w:t xml:space="preserve">der </w:t>
      </w:r>
      <w:r w:rsidRPr="0004549E">
        <w:rPr>
          <w:rFonts w:ascii="Arial" w:hAnsi="Arial" w:cs="Arial"/>
          <w:b/>
          <w:u w:val="single"/>
        </w:rPr>
        <w:t>Zutritt zu den Kindertagesstätten ist nur den Erzieher/-innen und Kindern gestattet</w:t>
      </w:r>
      <w:r w:rsidRPr="0004549E">
        <w:rPr>
          <w:rFonts w:ascii="Arial" w:hAnsi="Arial" w:cs="Arial"/>
        </w:rPr>
        <w:t xml:space="preserve">. </w:t>
      </w:r>
    </w:p>
    <w:p w:rsidR="0068799C" w:rsidRPr="0004549E" w:rsidRDefault="0068799C" w:rsidP="0068799C">
      <w:pPr>
        <w:jc w:val="both"/>
        <w:rPr>
          <w:rFonts w:ascii="Arial" w:hAnsi="Arial" w:cs="Arial"/>
        </w:rPr>
      </w:pPr>
      <w:r w:rsidRPr="0004549E">
        <w:rPr>
          <w:rFonts w:ascii="Arial" w:hAnsi="Arial" w:cs="Arial"/>
        </w:rPr>
        <w:t xml:space="preserve">Es werden somit </w:t>
      </w:r>
      <w:r w:rsidRPr="0004549E">
        <w:rPr>
          <w:rFonts w:ascii="Arial" w:hAnsi="Arial" w:cs="Arial"/>
          <w:u w:val="single"/>
        </w:rPr>
        <w:t>nur Kinder aufgenommen mit denen die Gemeinde Petersberg einen Betreuungsvertrag</w:t>
      </w:r>
      <w:r w:rsidRPr="0004549E">
        <w:rPr>
          <w:rFonts w:ascii="Arial" w:hAnsi="Arial" w:cs="Arial"/>
        </w:rPr>
        <w:t xml:space="preserve"> hat.</w:t>
      </w:r>
    </w:p>
    <w:p w:rsidR="0068799C" w:rsidRPr="0004549E" w:rsidRDefault="0068799C" w:rsidP="0068799C">
      <w:pPr>
        <w:jc w:val="both"/>
        <w:rPr>
          <w:rFonts w:ascii="Arial" w:hAnsi="Arial" w:cs="Arial"/>
        </w:rPr>
      </w:pPr>
    </w:p>
    <w:p w:rsidR="00223A21" w:rsidRPr="0004549E" w:rsidRDefault="00223A21" w:rsidP="00223A21">
      <w:pPr>
        <w:jc w:val="both"/>
        <w:rPr>
          <w:rFonts w:ascii="Arial" w:hAnsi="Arial" w:cs="Arial"/>
          <w:b/>
          <w:u w:val="single"/>
        </w:rPr>
      </w:pPr>
      <w:r w:rsidRPr="0004549E">
        <w:rPr>
          <w:rFonts w:ascii="Arial" w:hAnsi="Arial" w:cs="Arial"/>
          <w:b/>
          <w:u w:val="single"/>
        </w:rPr>
        <w:t>Kindergärten in Trägerschaft der AWO (Morl, Wallwitz, Ostrau)</w:t>
      </w:r>
    </w:p>
    <w:p w:rsidR="00223A21" w:rsidRPr="0004549E" w:rsidRDefault="00223A21" w:rsidP="00223A21">
      <w:pPr>
        <w:jc w:val="both"/>
        <w:rPr>
          <w:rFonts w:ascii="Arial" w:hAnsi="Arial" w:cs="Arial"/>
        </w:rPr>
      </w:pPr>
      <w:r w:rsidRPr="0004549E">
        <w:rPr>
          <w:rFonts w:ascii="Arial" w:hAnsi="Arial" w:cs="Arial"/>
        </w:rPr>
        <w:t>Eltern, welche ihre Kinder in Einrichtungen der Trägerschaft der AWO betreuen lassen, haben sich bitte über folgenden Link zu informieren:</w:t>
      </w:r>
    </w:p>
    <w:p w:rsidR="00223A21" w:rsidRPr="0004549E" w:rsidRDefault="00F9493B" w:rsidP="00223A21">
      <w:pPr>
        <w:keepNext/>
        <w:jc w:val="both"/>
        <w:outlineLvl w:val="3"/>
        <w:rPr>
          <w:rFonts w:ascii="Arial" w:hAnsi="Arial" w:cs="Arial"/>
          <w:u w:val="single"/>
        </w:rPr>
      </w:pPr>
      <w:hyperlink r:id="rId7" w:history="1">
        <w:r w:rsidR="00223A21" w:rsidRPr="0004549E">
          <w:rPr>
            <w:rFonts w:ascii="Arial" w:hAnsi="Arial" w:cs="Arial"/>
            <w:u w:val="single"/>
          </w:rPr>
          <w:t>https://www.awo-halle-</w:t>
        </w:r>
        <w:r w:rsidR="00223A21" w:rsidRPr="0004549E">
          <w:rPr>
            <w:rFonts w:ascii="Arial" w:hAnsi="Arial" w:cs="Arial"/>
            <w:u w:val="single"/>
          </w:rPr>
          <w:t>m</w:t>
        </w:r>
        <w:r w:rsidR="00223A21" w:rsidRPr="0004549E">
          <w:rPr>
            <w:rFonts w:ascii="Arial" w:hAnsi="Arial" w:cs="Arial"/>
            <w:u w:val="single"/>
          </w:rPr>
          <w:t>erseburg.de/notbetreuung-kita-horte-halle/</w:t>
        </w:r>
      </w:hyperlink>
    </w:p>
    <w:p w:rsidR="00223A21" w:rsidRPr="0004549E" w:rsidRDefault="00223A21" w:rsidP="00223A21">
      <w:pPr>
        <w:keepNext/>
        <w:jc w:val="both"/>
        <w:outlineLvl w:val="3"/>
        <w:rPr>
          <w:rFonts w:ascii="Arial" w:hAnsi="Arial" w:cs="Arial"/>
          <w:u w:val="single"/>
        </w:rPr>
      </w:pPr>
    </w:p>
    <w:p w:rsidR="0068799C" w:rsidRPr="0004549E" w:rsidRDefault="0068799C" w:rsidP="00223A21">
      <w:pPr>
        <w:keepNext/>
        <w:jc w:val="both"/>
        <w:outlineLvl w:val="3"/>
        <w:rPr>
          <w:rFonts w:ascii="Arial" w:hAnsi="Arial" w:cs="Arial"/>
          <w:b/>
          <w:u w:val="single"/>
        </w:rPr>
      </w:pPr>
      <w:r w:rsidRPr="0004549E">
        <w:rPr>
          <w:rFonts w:ascii="Arial" w:hAnsi="Arial" w:cs="Arial"/>
          <w:b/>
          <w:u w:val="single"/>
        </w:rPr>
        <w:t>Schul</w:t>
      </w:r>
      <w:r w:rsidR="00223A21" w:rsidRPr="0004549E">
        <w:rPr>
          <w:rFonts w:ascii="Arial" w:hAnsi="Arial" w:cs="Arial"/>
          <w:b/>
          <w:u w:val="single"/>
        </w:rPr>
        <w:t>en</w:t>
      </w:r>
    </w:p>
    <w:p w:rsidR="0068799C" w:rsidRPr="0004549E" w:rsidRDefault="0068799C" w:rsidP="0068799C">
      <w:pPr>
        <w:jc w:val="both"/>
        <w:rPr>
          <w:rFonts w:ascii="Arial" w:hAnsi="Arial" w:cs="Arial"/>
        </w:rPr>
      </w:pPr>
      <w:r w:rsidRPr="0004549E">
        <w:rPr>
          <w:rFonts w:ascii="Arial" w:hAnsi="Arial" w:cs="Arial"/>
        </w:rPr>
        <w:t xml:space="preserve">Für </w:t>
      </w:r>
      <w:r w:rsidRPr="0004549E">
        <w:rPr>
          <w:rFonts w:ascii="Arial" w:hAnsi="Arial" w:cs="Arial"/>
          <w:b/>
          <w:u w:val="single"/>
        </w:rPr>
        <w:t>Schüler und Schülerinnen</w:t>
      </w:r>
      <w:r w:rsidR="00297C80" w:rsidRPr="0004549E">
        <w:rPr>
          <w:rFonts w:ascii="Arial" w:hAnsi="Arial" w:cs="Arial"/>
        </w:rPr>
        <w:t xml:space="preserve"> gilt das G</w:t>
      </w:r>
      <w:r w:rsidRPr="0004549E">
        <w:rPr>
          <w:rFonts w:ascii="Arial" w:hAnsi="Arial" w:cs="Arial"/>
        </w:rPr>
        <w:t xml:space="preserve">leiche bis zum </w:t>
      </w:r>
      <w:r w:rsidRPr="0004549E">
        <w:rPr>
          <w:rFonts w:ascii="Arial" w:hAnsi="Arial" w:cs="Arial"/>
          <w:u w:val="single"/>
        </w:rPr>
        <w:t>12 Lebensjahr für alle Schulen</w:t>
      </w:r>
      <w:r w:rsidRPr="0004549E">
        <w:rPr>
          <w:rFonts w:ascii="Arial" w:hAnsi="Arial" w:cs="Arial"/>
        </w:rPr>
        <w:t>.</w:t>
      </w:r>
    </w:p>
    <w:p w:rsidR="005114F4" w:rsidRPr="0004549E" w:rsidRDefault="0004549E" w:rsidP="005114F4">
      <w:pPr>
        <w:jc w:val="both"/>
        <w:rPr>
          <w:rFonts w:ascii="Arial" w:hAnsi="Arial" w:cs="Arial"/>
          <w:color w:val="5B9BD5" w:themeColor="accent1"/>
        </w:rPr>
      </w:pPr>
      <w:hyperlink r:id="rId8" w:history="1">
        <w:r w:rsidRPr="0004549E">
          <w:rPr>
            <w:rStyle w:val="Hyperlink"/>
            <w:rFonts w:ascii="Arial" w:hAnsi="Arial" w:cs="Arial"/>
            <w:color w:val="5B9BD5" w:themeColor="accent1"/>
          </w:rPr>
          <w:t>Nachweis zur Kinderbetreuung LK SK</w:t>
        </w:r>
      </w:hyperlink>
    </w:p>
    <w:p w:rsidR="0004549E" w:rsidRPr="0004549E" w:rsidRDefault="0004549E" w:rsidP="005114F4">
      <w:pPr>
        <w:jc w:val="both"/>
        <w:rPr>
          <w:b/>
          <w:u w:val="single"/>
        </w:rPr>
      </w:pPr>
    </w:p>
    <w:p w:rsidR="005114F4" w:rsidRPr="0004549E" w:rsidRDefault="005114F4" w:rsidP="0004549E">
      <w:pPr>
        <w:pStyle w:val="berschrift1"/>
        <w:rPr>
          <w:rFonts w:ascii="Arial" w:hAnsi="Arial" w:cs="Arial"/>
          <w:color w:val="auto"/>
          <w:sz w:val="22"/>
          <w:szCs w:val="22"/>
        </w:rPr>
      </w:pPr>
      <w:r w:rsidRPr="0004549E">
        <w:rPr>
          <w:rFonts w:ascii="Arial" w:hAnsi="Arial" w:cs="Arial"/>
          <w:color w:val="auto"/>
          <w:sz w:val="22"/>
          <w:szCs w:val="22"/>
        </w:rPr>
        <w:t>Öffentlicher Personennahverkehr</w:t>
      </w:r>
    </w:p>
    <w:p w:rsidR="005114F4" w:rsidRPr="0004549E" w:rsidRDefault="005114F4" w:rsidP="005114F4">
      <w:pPr>
        <w:jc w:val="both"/>
        <w:rPr>
          <w:rFonts w:ascii="Arial" w:hAnsi="Arial" w:cs="Arial"/>
        </w:rPr>
      </w:pPr>
      <w:r w:rsidRPr="0004549E">
        <w:rPr>
          <w:rFonts w:ascii="Arial" w:hAnsi="Arial" w:cs="Arial"/>
        </w:rPr>
        <w:t>Im Zeitraum von Montag, den 23.03.2020 bis Sonntag, den 19.04.2020 findet im gesamten Saalekreis im öffentlichen Straßenpersonennahverkehr (Busverkehr) der Ferienfahrplan Anwendung.</w:t>
      </w:r>
    </w:p>
    <w:p w:rsidR="005114F4" w:rsidRPr="0004549E" w:rsidRDefault="005114F4" w:rsidP="0004549E">
      <w:pPr>
        <w:pStyle w:val="Textkrper"/>
        <w:rPr>
          <w:sz w:val="22"/>
          <w:szCs w:val="22"/>
        </w:rPr>
      </w:pPr>
      <w:r w:rsidRPr="0004549E">
        <w:rPr>
          <w:sz w:val="22"/>
          <w:szCs w:val="22"/>
        </w:rPr>
        <w:t xml:space="preserve">Der Vordereinstieg in den Bussen im Saalekreis wird zum Schutz des Fahrpersonals ausgesetzt. Mit dieser Maßnahme soll die Aufrechterhaltung der Verkehrsleistung sichergestellt werden. Eine Übersicht über die aktuelle Situation in ganz Sachsen-Anhalt und im Mitteldeutschen Verkehrsverbund finden Sie auch hier (Seite wird fortlaufend aktualisiert): </w:t>
      </w:r>
      <w:hyperlink r:id="rId9" w:history="1">
        <w:r w:rsidR="0004549E" w:rsidRPr="00C909FD">
          <w:rPr>
            <w:rStyle w:val="Hyperlink"/>
            <w:sz w:val="22"/>
            <w:szCs w:val="22"/>
          </w:rPr>
          <w:t>https://www.insa.de/service/aktuelle-auswirkungen-der-corona-pandemie</w:t>
        </w:r>
      </w:hyperlink>
      <w:r w:rsidR="0004549E">
        <w:rPr>
          <w:sz w:val="22"/>
          <w:szCs w:val="22"/>
        </w:rPr>
        <w:t xml:space="preserve"> </w:t>
      </w:r>
    </w:p>
    <w:p w:rsidR="005114F4" w:rsidRPr="0004549E" w:rsidRDefault="005114F4" w:rsidP="005114F4">
      <w:pPr>
        <w:jc w:val="both"/>
        <w:rPr>
          <w:rFonts w:ascii="Arial" w:hAnsi="Arial" w:cs="Arial"/>
          <w:sz w:val="2"/>
          <w:szCs w:val="2"/>
        </w:rPr>
      </w:pPr>
    </w:p>
    <w:p w:rsidR="005114F4" w:rsidRPr="0004549E" w:rsidRDefault="005114F4" w:rsidP="005114F4">
      <w:pPr>
        <w:jc w:val="both"/>
        <w:rPr>
          <w:rFonts w:ascii="Arial" w:hAnsi="Arial" w:cs="Arial"/>
        </w:rPr>
      </w:pPr>
      <w:r w:rsidRPr="0004549E">
        <w:rPr>
          <w:rFonts w:ascii="Arial" w:hAnsi="Arial" w:cs="Arial"/>
        </w:rPr>
        <w:t xml:space="preserve">Linie 5 der </w:t>
      </w:r>
      <w:proofErr w:type="spellStart"/>
      <w:r w:rsidRPr="0004549E">
        <w:rPr>
          <w:rFonts w:ascii="Arial" w:hAnsi="Arial" w:cs="Arial"/>
        </w:rPr>
        <w:t>Havag</w:t>
      </w:r>
      <w:proofErr w:type="spellEnd"/>
      <w:r w:rsidRPr="0004549E">
        <w:rPr>
          <w:rFonts w:ascii="Arial" w:hAnsi="Arial" w:cs="Arial"/>
        </w:rPr>
        <w:t>: Von den Änderungen in der Stadt Halle (Saale) sind die Fahrpläne der Linie 5 im Saalekreis nicht betroffen. Es gelten weiterhin die bekannten Fahrpläne für Mo-Fr, Sa, So. https://havag.com/fahrinfo/fahrplaene/linien-und-aushangfahrplan</w:t>
      </w:r>
      <w:r w:rsidRPr="0004549E">
        <w:rPr>
          <w:rFonts w:ascii="Arial" w:hAnsi="Arial" w:cs="Arial"/>
        </w:rPr>
        <w:t xml:space="preserve"> </w:t>
      </w:r>
    </w:p>
    <w:p w:rsidR="00223A21" w:rsidRDefault="0068799C" w:rsidP="0068799C">
      <w:pPr>
        <w:rPr>
          <w:b/>
          <w:sz w:val="24"/>
          <w:szCs w:val="24"/>
        </w:rPr>
      </w:pPr>
      <w:r w:rsidRPr="0068799C">
        <w:rPr>
          <w:b/>
          <w:sz w:val="24"/>
          <w:szCs w:val="24"/>
        </w:rPr>
        <w:t xml:space="preserve">Aktuelle Festlegungen </w:t>
      </w:r>
      <w:r w:rsidRPr="0068799C">
        <w:rPr>
          <w:sz w:val="24"/>
          <w:szCs w:val="24"/>
        </w:rPr>
        <w:t>für den</w:t>
      </w:r>
      <w:r w:rsidRPr="0068799C">
        <w:rPr>
          <w:b/>
          <w:sz w:val="24"/>
          <w:szCs w:val="24"/>
        </w:rPr>
        <w:t xml:space="preserve"> Schulbetrieb, Kultur, Sport und Veranstaltungen des Landkreises Saalekreis </w:t>
      </w:r>
      <w:r w:rsidRPr="0068799C">
        <w:rPr>
          <w:sz w:val="24"/>
          <w:szCs w:val="24"/>
        </w:rPr>
        <w:t>finden Sie unter</w:t>
      </w:r>
      <w:r w:rsidRPr="0068799C">
        <w:rPr>
          <w:b/>
          <w:sz w:val="24"/>
          <w:szCs w:val="24"/>
        </w:rPr>
        <w:t xml:space="preserve">:  </w:t>
      </w:r>
    </w:p>
    <w:p w:rsidR="0068799C" w:rsidRPr="0068799C" w:rsidRDefault="00F9493B" w:rsidP="0068799C">
      <w:pPr>
        <w:rPr>
          <w:sz w:val="24"/>
          <w:szCs w:val="24"/>
        </w:rPr>
      </w:pPr>
      <w:hyperlink r:id="rId10" w:history="1">
        <w:r w:rsidR="0068799C" w:rsidRPr="0068799C">
          <w:rPr>
            <w:color w:val="0563C1" w:themeColor="hyperlink"/>
            <w:sz w:val="24"/>
            <w:szCs w:val="24"/>
            <w:u w:val="single"/>
          </w:rPr>
          <w:t>Festlegungen für den Schulbetrieb, Kultur, Sport und Veranstaltungen</w:t>
        </w:r>
      </w:hyperlink>
    </w:p>
    <w:p w:rsidR="0068799C" w:rsidRDefault="0068799C" w:rsidP="0068799C">
      <w:pPr>
        <w:jc w:val="both"/>
        <w:rPr>
          <w:sz w:val="24"/>
          <w:szCs w:val="24"/>
        </w:rPr>
      </w:pPr>
      <w:r w:rsidRPr="0068799C">
        <w:rPr>
          <w:sz w:val="24"/>
          <w:szCs w:val="24"/>
        </w:rPr>
        <w:t xml:space="preserve"> </w:t>
      </w:r>
    </w:p>
    <w:p w:rsidR="0004549E" w:rsidRDefault="0004549E" w:rsidP="0068799C">
      <w:pPr>
        <w:jc w:val="both"/>
        <w:rPr>
          <w:sz w:val="24"/>
          <w:szCs w:val="24"/>
        </w:rPr>
      </w:pPr>
      <w:r>
        <w:rPr>
          <w:sz w:val="24"/>
          <w:szCs w:val="24"/>
        </w:rPr>
        <w:t>Meier</w:t>
      </w:r>
    </w:p>
    <w:p w:rsidR="0004549E" w:rsidRPr="0068799C" w:rsidRDefault="0004549E" w:rsidP="0068799C">
      <w:pPr>
        <w:jc w:val="both"/>
        <w:rPr>
          <w:sz w:val="24"/>
          <w:szCs w:val="24"/>
        </w:rPr>
      </w:pPr>
      <w:r>
        <w:rPr>
          <w:sz w:val="24"/>
          <w:szCs w:val="24"/>
        </w:rPr>
        <w:t>Stellv. Bürgermeister</w:t>
      </w:r>
    </w:p>
    <w:p w:rsidR="008910DA" w:rsidRDefault="008910DA"/>
    <w:sectPr w:rsidR="008910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C4D15"/>
    <w:multiLevelType w:val="hybridMultilevel"/>
    <w:tmpl w:val="76C6E97E"/>
    <w:lvl w:ilvl="0" w:tplc="171E347C">
      <w:start w:val="1"/>
      <w:numFmt w:val="decimal"/>
      <w:lvlText w:val="%1."/>
      <w:lvlJc w:val="left"/>
      <w:pPr>
        <w:ind w:left="720" w:hanging="360"/>
      </w:pPr>
      <w:rPr>
        <w:rFonts w:ascii="Arial" w:eastAsia="Times New Roman" w:hAnsi="Arial" w:cs="Arial"/>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2246D"/>
    <w:multiLevelType w:val="hybridMultilevel"/>
    <w:tmpl w:val="AD482190"/>
    <w:lvl w:ilvl="0" w:tplc="4DA63E7C">
      <w:start w:val="1"/>
      <w:numFmt w:val="bullet"/>
      <w:lvlText w:val="-"/>
      <w:lvlJc w:val="left"/>
      <w:pPr>
        <w:ind w:left="720" w:hanging="360"/>
      </w:pPr>
      <w:rPr>
        <w:rFonts w:ascii="Calibri" w:eastAsiaTheme="minorHAnsi" w:hAnsi="Calibri" w:cs="Calibri"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225933"/>
    <w:multiLevelType w:val="hybridMultilevel"/>
    <w:tmpl w:val="A54AB5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7B"/>
    <w:rsid w:val="0004549E"/>
    <w:rsid w:val="001B06D6"/>
    <w:rsid w:val="00223A21"/>
    <w:rsid w:val="00297C80"/>
    <w:rsid w:val="00442BAB"/>
    <w:rsid w:val="005114F4"/>
    <w:rsid w:val="0058237E"/>
    <w:rsid w:val="005B75EA"/>
    <w:rsid w:val="0068799C"/>
    <w:rsid w:val="00692A5B"/>
    <w:rsid w:val="00812D9B"/>
    <w:rsid w:val="008910DA"/>
    <w:rsid w:val="00BC127B"/>
    <w:rsid w:val="00D55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6A6"/>
  <w15:chartTrackingRefBased/>
  <w15:docId w15:val="{98C71010-51B4-4651-90D9-36615B1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4549E"/>
    <w:pPr>
      <w:keepNext/>
      <w:jc w:val="both"/>
      <w:outlineLvl w:val="0"/>
    </w:pPr>
    <w:rPr>
      <w:b/>
      <w:color w:val="FF0000"/>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06D6"/>
    <w:pPr>
      <w:ind w:left="720"/>
      <w:contextualSpacing/>
    </w:pPr>
  </w:style>
  <w:style w:type="character" w:styleId="Hyperlink">
    <w:name w:val="Hyperlink"/>
    <w:basedOn w:val="Absatz-Standardschriftart"/>
    <w:uiPriority w:val="99"/>
    <w:unhideWhenUsed/>
    <w:rsid w:val="005B75EA"/>
    <w:rPr>
      <w:color w:val="0563C1" w:themeColor="hyperlink"/>
      <w:u w:val="single"/>
    </w:rPr>
  </w:style>
  <w:style w:type="paragraph" w:customStyle="1" w:styleId="Postvermerk">
    <w:name w:val="Postvermerk"/>
    <w:basedOn w:val="Standard"/>
    <w:rsid w:val="00442BAB"/>
    <w:pPr>
      <w:spacing w:after="0" w:line="200" w:lineRule="exact"/>
    </w:pPr>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04549E"/>
    <w:rPr>
      <w:b/>
      <w:color w:val="FF0000"/>
      <w:sz w:val="24"/>
      <w:szCs w:val="24"/>
      <w:u w:val="single"/>
    </w:rPr>
  </w:style>
  <w:style w:type="paragraph" w:styleId="Textkrper">
    <w:name w:val="Body Text"/>
    <w:basedOn w:val="Standard"/>
    <w:link w:val="TextkrperZchn"/>
    <w:uiPriority w:val="99"/>
    <w:unhideWhenUsed/>
    <w:rsid w:val="0004549E"/>
    <w:pPr>
      <w:jc w:val="both"/>
    </w:pPr>
    <w:rPr>
      <w:rFonts w:ascii="Arial" w:hAnsi="Arial" w:cs="Arial"/>
      <w:sz w:val="24"/>
      <w:szCs w:val="24"/>
    </w:rPr>
  </w:style>
  <w:style w:type="character" w:customStyle="1" w:styleId="TextkrperZchn">
    <w:name w:val="Textkörper Zchn"/>
    <w:basedOn w:val="Absatz-Standardschriftart"/>
    <w:link w:val="Textkrper"/>
    <w:uiPriority w:val="99"/>
    <w:rsid w:val="0004549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alekreis.de/de/datei/anzeigen/id/385698,1002/nachweis_zur_kinderbetreuung.pdf" TargetMode="External"/><Relationship Id="rId3" Type="http://schemas.openxmlformats.org/officeDocument/2006/relationships/styles" Target="styles.xml"/><Relationship Id="rId7" Type="http://schemas.openxmlformats.org/officeDocument/2006/relationships/hyperlink" Target="https://www.awo-halle-merseburg.de/notbetreuung-kita-horte-hal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ta-hort@gemeinde-petersberg.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alekreis.de/de/aktuelles-publikationen/coronavirus-festlegungen-fuer-den-schulbetrieb-kultur-und-sport.html" TargetMode="External"/><Relationship Id="rId4" Type="http://schemas.openxmlformats.org/officeDocument/2006/relationships/settings" Target="settings.xml"/><Relationship Id="rId9" Type="http://schemas.openxmlformats.org/officeDocument/2006/relationships/hyperlink" Target="https://www.insa.de/service/aktuelle-auswirkungen-der-corona-pandem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EC59-2A13-4EE0-8206-14787058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Drechsel Siiri</dc:creator>
  <cp:keywords/>
  <dc:description/>
  <cp:lastModifiedBy>Drechsel Siiri</cp:lastModifiedBy>
  <cp:revision>3</cp:revision>
  <dcterms:created xsi:type="dcterms:W3CDTF">2020-03-26T09:09:00Z</dcterms:created>
  <dcterms:modified xsi:type="dcterms:W3CDTF">2020-03-26T09:40:00Z</dcterms:modified>
</cp:coreProperties>
</file>